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D1C0" w14:textId="77777777" w:rsidR="00C458C3" w:rsidRPr="00942F15" w:rsidRDefault="003275ED">
      <w:pPr>
        <w:pStyle w:val="TreA"/>
        <w:spacing w:line="288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 w:rsidRPr="00942F15">
        <w:rPr>
          <w:rFonts w:ascii="Helvetica" w:hAnsi="Helvetica"/>
          <w:sz w:val="22"/>
          <w:szCs w:val="22"/>
          <w:lang w:val="pl-PL"/>
        </w:rPr>
        <w:t>INFORMACJA PRASOWA</w:t>
      </w:r>
    </w:p>
    <w:p w14:paraId="53C098A7" w14:textId="77777777" w:rsidR="00C458C3" w:rsidRPr="00942F15" w:rsidRDefault="00C458C3">
      <w:pPr>
        <w:pStyle w:val="TreA"/>
        <w:spacing w:line="288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71C002D4" w14:textId="7EF2F9C5" w:rsidR="00C458C3" w:rsidRPr="00942F15" w:rsidRDefault="003275ED" w:rsidP="00942F15">
      <w:pPr>
        <w:pStyle w:val="TreA"/>
        <w:spacing w:line="288" w:lineRule="auto"/>
        <w:jc w:val="right"/>
        <w:rPr>
          <w:rFonts w:ascii="Helvetica" w:eastAsia="Helvetica" w:hAnsi="Helvetica" w:cs="Helvetica"/>
          <w:sz w:val="22"/>
          <w:szCs w:val="22"/>
          <w:lang w:val="pl-PL"/>
        </w:rPr>
      </w:pPr>
      <w:r w:rsidRPr="00942F15">
        <w:rPr>
          <w:rFonts w:ascii="Helvetica" w:hAnsi="Helvetica"/>
          <w:sz w:val="22"/>
          <w:szCs w:val="22"/>
          <w:lang w:val="pl-PL"/>
        </w:rPr>
        <w:t xml:space="preserve">Łódź, </w:t>
      </w:r>
      <w:r w:rsidR="00427AB1">
        <w:rPr>
          <w:rFonts w:ascii="Helvetica" w:hAnsi="Helvetica"/>
          <w:sz w:val="22"/>
          <w:szCs w:val="22"/>
          <w:lang w:val="pl-PL"/>
        </w:rPr>
        <w:t>1</w:t>
      </w:r>
      <w:r w:rsidR="00C94436">
        <w:rPr>
          <w:rFonts w:ascii="Helvetica" w:hAnsi="Helvetica"/>
          <w:sz w:val="22"/>
          <w:szCs w:val="22"/>
          <w:lang w:val="pl-PL"/>
        </w:rPr>
        <w:t>6</w:t>
      </w:r>
      <w:r w:rsidRPr="00942F15">
        <w:rPr>
          <w:rFonts w:ascii="Helvetica" w:hAnsi="Helvetica"/>
          <w:sz w:val="22"/>
          <w:szCs w:val="22"/>
          <w:u w:color="FF2600"/>
          <w:lang w:val="pl-PL"/>
        </w:rPr>
        <w:t xml:space="preserve"> </w:t>
      </w:r>
      <w:r w:rsidR="00EB7178">
        <w:rPr>
          <w:rFonts w:ascii="Helvetica" w:hAnsi="Helvetica"/>
          <w:sz w:val="22"/>
          <w:szCs w:val="22"/>
          <w:u w:color="FF2600"/>
          <w:lang w:val="pl-PL"/>
        </w:rPr>
        <w:t>lutego</w:t>
      </w:r>
      <w:r w:rsidRPr="00942F15">
        <w:rPr>
          <w:rFonts w:ascii="Helvetica" w:hAnsi="Helvetica"/>
          <w:sz w:val="22"/>
          <w:szCs w:val="22"/>
          <w:lang w:val="pl-PL"/>
        </w:rPr>
        <w:t xml:space="preserve"> 2021 r.</w:t>
      </w:r>
      <w:r w:rsidRPr="00942F15">
        <w:rPr>
          <w:rFonts w:ascii="Helvetica" w:eastAsia="Helvetica" w:hAnsi="Helvetica" w:cs="Helvetica"/>
          <w:sz w:val="22"/>
          <w:szCs w:val="22"/>
          <w:lang w:val="pl-PL"/>
        </w:rPr>
        <w:br/>
      </w:r>
    </w:p>
    <w:p w14:paraId="2A9F4976" w14:textId="77777777" w:rsidR="00C458C3" w:rsidRPr="00942F15" w:rsidRDefault="00C458C3" w:rsidP="00942F15">
      <w:pPr>
        <w:pStyle w:val="TreA"/>
        <w:spacing w:line="288" w:lineRule="auto"/>
        <w:rPr>
          <w:rFonts w:ascii="Helvetica" w:eastAsia="Helvetica" w:hAnsi="Helvetica" w:cs="Helvetica"/>
          <w:b/>
          <w:bCs/>
          <w:sz w:val="28"/>
          <w:szCs w:val="28"/>
          <w:lang w:val="pl-PL"/>
        </w:rPr>
      </w:pPr>
    </w:p>
    <w:p w14:paraId="3BD1F4AE" w14:textId="63683D36" w:rsidR="00C458C3" w:rsidRDefault="00B40B14">
      <w:pPr>
        <w:pStyle w:val="TreA"/>
        <w:spacing w:line="288" w:lineRule="auto"/>
        <w:jc w:val="center"/>
        <w:rPr>
          <w:rFonts w:ascii="Helvetica" w:eastAsia="Helvetica" w:hAnsi="Helvetica" w:cs="Helvetica"/>
          <w:sz w:val="28"/>
          <w:szCs w:val="28"/>
          <w:lang w:val="pl-PL"/>
        </w:rPr>
      </w:pPr>
      <w:r>
        <w:rPr>
          <w:rFonts w:ascii="Helvetica" w:hAnsi="Helvetica"/>
          <w:b/>
          <w:bCs/>
          <w:sz w:val="28"/>
          <w:szCs w:val="28"/>
          <w:lang w:val="pl-PL"/>
        </w:rPr>
        <w:t xml:space="preserve">Wszędzie w piętnaście minut – </w:t>
      </w:r>
      <w:r w:rsidR="00FA3796">
        <w:rPr>
          <w:rFonts w:ascii="Helvetica" w:hAnsi="Helvetica"/>
          <w:b/>
          <w:bCs/>
          <w:sz w:val="28"/>
          <w:szCs w:val="28"/>
          <w:lang w:val="pl-PL"/>
        </w:rPr>
        <w:t>i to bez samochodu</w:t>
      </w:r>
      <w:r w:rsidR="003275ED" w:rsidRPr="00942F15">
        <w:rPr>
          <w:rFonts w:ascii="Helvetica" w:hAnsi="Helvetica"/>
          <w:b/>
          <w:bCs/>
          <w:sz w:val="28"/>
          <w:szCs w:val="28"/>
          <w:lang w:val="pl-PL"/>
        </w:rPr>
        <w:t>.</w:t>
      </w:r>
      <w:r w:rsidR="00FA3796">
        <w:rPr>
          <w:rFonts w:ascii="Helvetica" w:hAnsi="Helvetica"/>
          <w:b/>
          <w:bCs/>
          <w:sz w:val="28"/>
          <w:szCs w:val="28"/>
          <w:lang w:val="pl-PL"/>
        </w:rPr>
        <w:t xml:space="preserve"> „Piętnastominutowe miasto”</w:t>
      </w:r>
      <w:r w:rsidR="006206CD">
        <w:rPr>
          <w:rFonts w:ascii="Helvetica" w:hAnsi="Helvetica"/>
          <w:b/>
          <w:bCs/>
          <w:sz w:val="28"/>
          <w:szCs w:val="28"/>
          <w:lang w:val="pl-PL"/>
        </w:rPr>
        <w:t xml:space="preserve">, </w:t>
      </w:r>
      <w:r w:rsidR="00427AB1">
        <w:rPr>
          <w:rFonts w:ascii="Helvetica" w:hAnsi="Helvetica"/>
          <w:b/>
          <w:bCs/>
          <w:sz w:val="28"/>
          <w:szCs w:val="28"/>
          <w:lang w:val="pl-PL"/>
        </w:rPr>
        <w:t>jeden z najważniejszych trendów miejskich</w:t>
      </w:r>
      <w:r w:rsidR="006206CD">
        <w:rPr>
          <w:rFonts w:ascii="Helvetica" w:hAnsi="Helvetica"/>
          <w:b/>
          <w:bCs/>
          <w:sz w:val="28"/>
          <w:szCs w:val="28"/>
          <w:lang w:val="pl-PL"/>
        </w:rPr>
        <w:t>, który wkroczył już do Polski</w:t>
      </w:r>
    </w:p>
    <w:p w14:paraId="51E62F5E" w14:textId="77777777" w:rsidR="00386AE2" w:rsidRPr="00942F15" w:rsidRDefault="00386AE2">
      <w:pPr>
        <w:pStyle w:val="TreA"/>
        <w:spacing w:line="288" w:lineRule="auto"/>
        <w:jc w:val="center"/>
        <w:rPr>
          <w:rFonts w:ascii="Helvetica" w:eastAsia="Helvetica" w:hAnsi="Helvetica" w:cs="Helvetica"/>
          <w:sz w:val="28"/>
          <w:szCs w:val="28"/>
          <w:lang w:val="pl-PL"/>
        </w:rPr>
      </w:pPr>
    </w:p>
    <w:p w14:paraId="36E713BD" w14:textId="02935861" w:rsidR="00FA3796" w:rsidRDefault="00FA3796">
      <w:pPr>
        <w:pStyle w:val="TreA"/>
        <w:spacing w:line="288" w:lineRule="auto"/>
        <w:jc w:val="both"/>
        <w:rPr>
          <w:rFonts w:ascii="Helvetica" w:hAnsi="Helvetica"/>
          <w:b/>
          <w:bCs/>
          <w:sz w:val="22"/>
          <w:szCs w:val="22"/>
          <w:lang w:val="pl-PL"/>
        </w:rPr>
      </w:pPr>
      <w:r>
        <w:rPr>
          <w:rFonts w:ascii="Helvetica" w:hAnsi="Helvetica"/>
          <w:b/>
          <w:bCs/>
          <w:sz w:val="22"/>
          <w:szCs w:val="22"/>
          <w:lang w:val="pl-PL"/>
        </w:rPr>
        <w:t xml:space="preserve">Miasto bez podziału na dzielnice biurowe i mieszkalne, bez arterii i wiecznych korków? </w:t>
      </w:r>
      <w:r w:rsidR="00427AB1">
        <w:rPr>
          <w:rFonts w:ascii="Helvetica" w:hAnsi="Helvetica"/>
          <w:b/>
          <w:bCs/>
          <w:sz w:val="22"/>
          <w:szCs w:val="22"/>
          <w:lang w:val="pl-PL"/>
        </w:rPr>
        <w:t xml:space="preserve">To możliwe! </w:t>
      </w:r>
      <w:r>
        <w:rPr>
          <w:rFonts w:ascii="Helvetica" w:hAnsi="Helvetica"/>
          <w:b/>
          <w:bCs/>
          <w:sz w:val="22"/>
          <w:szCs w:val="22"/>
          <w:lang w:val="pl-PL"/>
        </w:rPr>
        <w:t>Ideę piętnastominutowego miasta lokalne władze realizują już w Paryżu</w:t>
      </w:r>
      <w:r w:rsidR="006206CD">
        <w:rPr>
          <w:rFonts w:ascii="Helvetica" w:hAnsi="Helvetica"/>
          <w:b/>
          <w:bCs/>
          <w:sz w:val="22"/>
          <w:szCs w:val="22"/>
          <w:lang w:val="pl-PL"/>
        </w:rPr>
        <w:t xml:space="preserve">, </w:t>
      </w:r>
      <w:r>
        <w:rPr>
          <w:rFonts w:ascii="Helvetica" w:hAnsi="Helvetica"/>
          <w:b/>
          <w:bCs/>
          <w:sz w:val="22"/>
          <w:szCs w:val="22"/>
          <w:lang w:val="pl-PL"/>
        </w:rPr>
        <w:t>Ottawie</w:t>
      </w:r>
      <w:r w:rsidR="006206CD">
        <w:rPr>
          <w:rFonts w:ascii="Helvetica" w:hAnsi="Helvetica"/>
          <w:b/>
          <w:bCs/>
          <w:sz w:val="22"/>
          <w:szCs w:val="22"/>
          <w:lang w:val="pl-PL"/>
        </w:rPr>
        <w:t xml:space="preserve"> czy… Pleszewie. W stworzeniu nowoczesnej przestrzeni pomoże </w:t>
      </w:r>
      <w:r>
        <w:rPr>
          <w:rFonts w:ascii="Helvetica" w:hAnsi="Helvetica"/>
          <w:b/>
          <w:bCs/>
          <w:sz w:val="22"/>
          <w:szCs w:val="22"/>
          <w:lang w:val="pl-PL"/>
        </w:rPr>
        <w:t xml:space="preserve">współdzielona </w:t>
      </w:r>
      <w:proofErr w:type="spellStart"/>
      <w:r>
        <w:rPr>
          <w:rFonts w:ascii="Helvetica" w:hAnsi="Helvetica"/>
          <w:b/>
          <w:bCs/>
          <w:sz w:val="22"/>
          <w:szCs w:val="22"/>
          <w:lang w:val="pl-PL"/>
        </w:rPr>
        <w:t>mikroelektromobilność</w:t>
      </w:r>
      <w:proofErr w:type="spellEnd"/>
      <w:r>
        <w:rPr>
          <w:rFonts w:ascii="Helvetica" w:hAnsi="Helvetica"/>
          <w:b/>
          <w:bCs/>
          <w:sz w:val="22"/>
          <w:szCs w:val="22"/>
          <w:lang w:val="pl-PL"/>
        </w:rPr>
        <w:t xml:space="preserve">. </w:t>
      </w:r>
    </w:p>
    <w:p w14:paraId="3DFC9301" w14:textId="59A647C9" w:rsidR="007827A7" w:rsidRDefault="007827A7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2F087787" w14:textId="77777777" w:rsidR="007827A7" w:rsidRDefault="007827A7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2EBD73FF" w14:textId="1DA0707F" w:rsidR="00630411" w:rsidRDefault="009857DC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 xml:space="preserve">Gdy </w:t>
      </w:r>
      <w:proofErr w:type="spellStart"/>
      <w:r>
        <w:rPr>
          <w:rFonts w:ascii="Helvetica" w:eastAsia="Helvetica" w:hAnsi="Helvetica" w:cs="Helvetica"/>
          <w:sz w:val="22"/>
          <w:szCs w:val="22"/>
          <w:lang w:val="pl-PL"/>
        </w:rPr>
        <w:t>Anne</w:t>
      </w:r>
      <w:proofErr w:type="spellEnd"/>
      <w:r>
        <w:rPr>
          <w:rFonts w:ascii="Helvetica" w:eastAsia="Helvetica" w:hAnsi="Helvetica" w:cs="Helvetica"/>
          <w:sz w:val="22"/>
          <w:szCs w:val="22"/>
          <w:lang w:val="pl-PL"/>
        </w:rPr>
        <w:t xml:space="preserve"> Hidalgo ubiegała się w 2020 roku o reelekcję na stanowisko mera </w:t>
      </w:r>
      <w:r w:rsidR="00E50B81">
        <w:rPr>
          <w:rFonts w:ascii="Helvetica" w:eastAsia="Helvetica" w:hAnsi="Helvetica" w:cs="Helvetica"/>
          <w:sz w:val="22"/>
          <w:szCs w:val="22"/>
          <w:lang w:val="pl-PL"/>
        </w:rPr>
        <w:t xml:space="preserve">Paryża, na sztandary wzięła hasło „piętnastominutowego miasta”. </w:t>
      </w:r>
      <w:r w:rsidR="00630411">
        <w:rPr>
          <w:rFonts w:ascii="Helvetica" w:eastAsia="Helvetica" w:hAnsi="Helvetica" w:cs="Helvetica"/>
          <w:sz w:val="22"/>
          <w:szCs w:val="22"/>
          <w:lang w:val="pl-PL"/>
        </w:rPr>
        <w:t>W tej idei chodzi o to, żeby dotarcie do najważniejszych miejsc – sklepu, pracy, szkoły czy lekarza – nie zajmowało więcej niż piętnaście minut na piechotę, transportem publicznym, na rowerze czy na e-hulajnodze.</w:t>
      </w:r>
    </w:p>
    <w:p w14:paraId="6B6ADAC1" w14:textId="77777777" w:rsidR="00630411" w:rsidRDefault="00630411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01B12446" w14:textId="66F011C0" w:rsidR="00E50B81" w:rsidRDefault="00E50B81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>Paryż już od dłuższego czasu ograniczał ruch samochodowy w centrum, tak jak większość zachodnioeuropejskich metropolii</w:t>
      </w:r>
      <w:r w:rsidR="00630411">
        <w:rPr>
          <w:rFonts w:ascii="Helvetica" w:eastAsia="Helvetica" w:hAnsi="Helvetica" w:cs="Helvetica"/>
          <w:sz w:val="22"/>
          <w:szCs w:val="22"/>
          <w:lang w:val="pl-PL"/>
        </w:rPr>
        <w:t>, j</w:t>
      </w:r>
      <w:r>
        <w:rPr>
          <w:rFonts w:ascii="Helvetica" w:eastAsia="Helvetica" w:hAnsi="Helvetica" w:cs="Helvetica"/>
          <w:sz w:val="22"/>
          <w:szCs w:val="22"/>
          <w:lang w:val="pl-PL"/>
        </w:rPr>
        <w:t>ednak program Hidalgo był dużo ambitniejszy. W planie było stworzenie miejsc wielofunkcyjnych łączących funkcje biurowe i rekreacyjne</w:t>
      </w:r>
      <w:r w:rsidR="00630411">
        <w:rPr>
          <w:rFonts w:ascii="Helvetica" w:eastAsia="Helvetica" w:hAnsi="Helvetica" w:cs="Helvetica"/>
          <w:sz w:val="22"/>
          <w:szCs w:val="22"/>
          <w:lang w:val="pl-PL"/>
        </w:rPr>
        <w:t xml:space="preserve">, przestrzeni coworkingowych oraz biurowych tak, by </w:t>
      </w:r>
      <w:r>
        <w:rPr>
          <w:rFonts w:ascii="Helvetica" w:eastAsia="Helvetica" w:hAnsi="Helvetica" w:cs="Helvetica"/>
          <w:sz w:val="22"/>
          <w:szCs w:val="22"/>
          <w:lang w:val="pl-PL"/>
        </w:rPr>
        <w:t>paryżanie nie musieli spędzać niemal dwóch godzin dziennie na dojazdach do zlokalizowanych na przedmieściach biurowców i powrotach do domów.</w:t>
      </w:r>
      <w:r w:rsidR="00630411">
        <w:rPr>
          <w:rFonts w:ascii="Helvetica" w:eastAsia="Helvetica" w:hAnsi="Helvetica" w:cs="Helvetica"/>
          <w:sz w:val="22"/>
          <w:szCs w:val="22"/>
          <w:lang w:val="pl-PL"/>
        </w:rPr>
        <w:t xml:space="preserve"> Pomysł tak się spodobał, że Hidalgo nie tylko wygrała wybory na mera, ale też dzięki zdobytej popularności została kandydatką na urząd prezydenta Francji.</w:t>
      </w:r>
    </w:p>
    <w:p w14:paraId="38FB2893" w14:textId="77777777" w:rsidR="009857DC" w:rsidRDefault="009857DC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6773112B" w14:textId="763B5170" w:rsidR="00630411" w:rsidRPr="00630411" w:rsidRDefault="00866094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pl-PL"/>
        </w:rPr>
      </w:pPr>
      <w:r>
        <w:rPr>
          <w:rFonts w:ascii="Helvetica" w:eastAsia="Helvetica" w:hAnsi="Helvetica" w:cs="Helvetica"/>
          <w:b/>
          <w:bCs/>
          <w:sz w:val="22"/>
          <w:szCs w:val="22"/>
          <w:lang w:val="pl-PL"/>
        </w:rPr>
        <w:t>Idea p</w:t>
      </w:r>
      <w:r w:rsidR="00F904BC" w:rsidRPr="00E50B81">
        <w:rPr>
          <w:rFonts w:ascii="Helvetica" w:eastAsia="Helvetica" w:hAnsi="Helvetica" w:cs="Helvetica"/>
          <w:b/>
          <w:bCs/>
          <w:sz w:val="22"/>
          <w:szCs w:val="22"/>
          <w:lang w:val="pl-PL"/>
        </w:rPr>
        <w:t>iętnastominutowe</w:t>
      </w:r>
      <w:r>
        <w:rPr>
          <w:rFonts w:ascii="Helvetica" w:eastAsia="Helvetica" w:hAnsi="Helvetica" w:cs="Helvetica"/>
          <w:b/>
          <w:bCs/>
          <w:sz w:val="22"/>
          <w:szCs w:val="22"/>
          <w:lang w:val="pl-PL"/>
        </w:rPr>
        <w:t>go</w:t>
      </w:r>
      <w:r w:rsidR="00F904BC" w:rsidRPr="00E50B81">
        <w:rPr>
          <w:rFonts w:ascii="Helvetica" w:eastAsia="Helvetica" w:hAnsi="Helvetica" w:cs="Helvetica"/>
          <w:b/>
          <w:bCs/>
          <w:sz w:val="22"/>
          <w:szCs w:val="22"/>
          <w:lang w:val="pl-PL"/>
        </w:rPr>
        <w:t xml:space="preserve"> miast</w:t>
      </w:r>
      <w:r>
        <w:rPr>
          <w:rFonts w:ascii="Helvetica" w:eastAsia="Helvetica" w:hAnsi="Helvetica" w:cs="Helvetica"/>
          <w:b/>
          <w:bCs/>
          <w:sz w:val="22"/>
          <w:szCs w:val="22"/>
          <w:lang w:val="pl-PL"/>
        </w:rPr>
        <w:t>a</w:t>
      </w:r>
    </w:p>
    <w:p w14:paraId="2DA05094" w14:textId="77777777" w:rsidR="00630411" w:rsidRDefault="00630411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60326A83" w14:textId="53A74612" w:rsidR="00613CFE" w:rsidRDefault="006206CD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>Intuicje dotyc</w:t>
      </w:r>
      <w:r w:rsidR="00613CFE">
        <w:rPr>
          <w:rFonts w:ascii="Helvetica" w:eastAsia="Helvetica" w:hAnsi="Helvetica" w:cs="Helvetica"/>
          <w:sz w:val="22"/>
          <w:szCs w:val="22"/>
          <w:lang w:val="pl-PL"/>
        </w:rPr>
        <w:t>z</w:t>
      </w:r>
      <w:r>
        <w:rPr>
          <w:rFonts w:ascii="Helvetica" w:eastAsia="Helvetica" w:hAnsi="Helvetica" w:cs="Helvetica"/>
          <w:sz w:val="22"/>
          <w:szCs w:val="22"/>
          <w:lang w:val="pl-PL"/>
        </w:rPr>
        <w:t>ące</w:t>
      </w:r>
      <w:r w:rsidR="00F904BC">
        <w:rPr>
          <w:rFonts w:ascii="Helvetica" w:eastAsia="Helvetica" w:hAnsi="Helvetica" w:cs="Helvetica"/>
          <w:sz w:val="22"/>
          <w:szCs w:val="22"/>
          <w:lang w:val="pl-PL"/>
        </w:rPr>
        <w:t xml:space="preserve"> piętnastominutowego miasta nie </w:t>
      </w:r>
      <w:r>
        <w:rPr>
          <w:rFonts w:ascii="Helvetica" w:eastAsia="Helvetica" w:hAnsi="Helvetica" w:cs="Helvetica"/>
          <w:sz w:val="22"/>
          <w:szCs w:val="22"/>
          <w:lang w:val="pl-PL"/>
        </w:rPr>
        <w:t>są</w:t>
      </w:r>
      <w:r w:rsidR="00F904BC">
        <w:rPr>
          <w:rFonts w:ascii="Helvetica" w:eastAsia="Helvetica" w:hAnsi="Helvetica" w:cs="Helvetica"/>
          <w:sz w:val="22"/>
          <w:szCs w:val="22"/>
          <w:lang w:val="pl-PL"/>
        </w:rPr>
        <w:t xml:space="preserve"> now</w:t>
      </w:r>
      <w:r>
        <w:rPr>
          <w:rFonts w:ascii="Helvetica" w:eastAsia="Helvetica" w:hAnsi="Helvetica" w:cs="Helvetica"/>
          <w:sz w:val="22"/>
          <w:szCs w:val="22"/>
          <w:lang w:val="pl-PL"/>
        </w:rPr>
        <w:t>e</w:t>
      </w:r>
      <w:r w:rsidR="00F904BC">
        <w:rPr>
          <w:rFonts w:ascii="Helvetica" w:eastAsia="Helvetica" w:hAnsi="Helvetica" w:cs="Helvetica"/>
          <w:sz w:val="22"/>
          <w:szCs w:val="22"/>
          <w:lang w:val="pl-PL"/>
        </w:rPr>
        <w:t>. Wiąż</w:t>
      </w:r>
      <w:r>
        <w:rPr>
          <w:rFonts w:ascii="Helvetica" w:eastAsia="Helvetica" w:hAnsi="Helvetica" w:cs="Helvetica"/>
          <w:sz w:val="22"/>
          <w:szCs w:val="22"/>
          <w:lang w:val="pl-PL"/>
        </w:rPr>
        <w:t>ą</w:t>
      </w:r>
      <w:r w:rsidR="00F904BC">
        <w:rPr>
          <w:rFonts w:ascii="Helvetica" w:eastAsia="Helvetica" w:hAnsi="Helvetica" w:cs="Helvetica"/>
          <w:sz w:val="22"/>
          <w:szCs w:val="22"/>
          <w:lang w:val="pl-PL"/>
        </w:rPr>
        <w:t xml:space="preserve"> się </w:t>
      </w:r>
      <w:r w:rsidR="00630411">
        <w:rPr>
          <w:rFonts w:ascii="Helvetica" w:eastAsia="Helvetica" w:hAnsi="Helvetica" w:cs="Helvetica"/>
          <w:sz w:val="22"/>
          <w:szCs w:val="22"/>
          <w:lang w:val="pl-PL"/>
        </w:rPr>
        <w:t>on</w:t>
      </w:r>
      <w:r>
        <w:rPr>
          <w:rFonts w:ascii="Helvetica" w:eastAsia="Helvetica" w:hAnsi="Helvetica" w:cs="Helvetica"/>
          <w:sz w:val="22"/>
          <w:szCs w:val="22"/>
          <w:lang w:val="pl-PL"/>
        </w:rPr>
        <w:t>e</w:t>
      </w:r>
      <w:r w:rsidR="00630411">
        <w:rPr>
          <w:rFonts w:ascii="Helvetica" w:eastAsia="Helvetica" w:hAnsi="Helvetica" w:cs="Helvetica"/>
          <w:sz w:val="22"/>
          <w:szCs w:val="22"/>
          <w:lang w:val="pl-PL"/>
        </w:rPr>
        <w:t xml:space="preserve"> </w:t>
      </w:r>
      <w:r w:rsidR="00F904BC">
        <w:rPr>
          <w:rFonts w:ascii="Helvetica" w:eastAsia="Helvetica" w:hAnsi="Helvetica" w:cs="Helvetica"/>
          <w:sz w:val="22"/>
          <w:szCs w:val="22"/>
          <w:lang w:val="pl-PL"/>
        </w:rPr>
        <w:t xml:space="preserve">z obserwacjami amerykańskiej dziennikarki i aktywistki miejskiej </w:t>
      </w:r>
      <w:proofErr w:type="spellStart"/>
      <w:r w:rsidR="00F904BC">
        <w:rPr>
          <w:rFonts w:ascii="Helvetica" w:eastAsia="Helvetica" w:hAnsi="Helvetica" w:cs="Helvetica"/>
          <w:sz w:val="22"/>
          <w:szCs w:val="22"/>
          <w:lang w:val="pl-PL"/>
        </w:rPr>
        <w:t>Jane</w:t>
      </w:r>
      <w:proofErr w:type="spellEnd"/>
      <w:r w:rsidR="00F904BC">
        <w:rPr>
          <w:rFonts w:ascii="Helvetica" w:eastAsia="Helvetica" w:hAnsi="Helvetica" w:cs="Helvetica"/>
          <w:sz w:val="22"/>
          <w:szCs w:val="22"/>
          <w:lang w:val="pl-PL"/>
        </w:rPr>
        <w:t xml:space="preserve"> Jacobs, która w 1961 roku opublikowała książkę „Śmierć i życie wielkich miast Ameryki”. </w:t>
      </w:r>
      <w:r w:rsidR="009857DC">
        <w:rPr>
          <w:rFonts w:ascii="Helvetica" w:eastAsia="Helvetica" w:hAnsi="Helvetica" w:cs="Helvetica"/>
          <w:sz w:val="22"/>
          <w:szCs w:val="22"/>
          <w:lang w:val="pl-PL"/>
        </w:rPr>
        <w:t xml:space="preserve">Jacobs zaobserwowała, że rzekomo racjonalny podział miasta na dzielnice według ich funkcji nie sprzyja życiu miejskiemu. </w:t>
      </w:r>
      <w:r w:rsidR="00630411">
        <w:rPr>
          <w:rFonts w:ascii="Helvetica" w:eastAsia="Helvetica" w:hAnsi="Helvetica" w:cs="Helvetica"/>
          <w:sz w:val="22"/>
          <w:szCs w:val="22"/>
          <w:lang w:val="pl-PL"/>
        </w:rPr>
        <w:t xml:space="preserve">Dzielnice biurowe były </w:t>
      </w:r>
      <w:proofErr w:type="gramStart"/>
      <w:r w:rsidR="00630411">
        <w:rPr>
          <w:rFonts w:ascii="Helvetica" w:eastAsia="Helvetica" w:hAnsi="Helvetica" w:cs="Helvetica"/>
          <w:sz w:val="22"/>
          <w:szCs w:val="22"/>
          <w:lang w:val="pl-PL"/>
        </w:rPr>
        <w:t>puste nocami</w:t>
      </w:r>
      <w:proofErr w:type="gramEnd"/>
      <w:r w:rsidR="00630411">
        <w:rPr>
          <w:rFonts w:ascii="Helvetica" w:eastAsia="Helvetica" w:hAnsi="Helvetica" w:cs="Helvetica"/>
          <w:sz w:val="22"/>
          <w:szCs w:val="22"/>
          <w:lang w:val="pl-PL"/>
        </w:rPr>
        <w:t>, na mieszkalnych przedmieściach z kolei brakowało dostępu do wielu usług czy rozrywki</w:t>
      </w:r>
      <w:r w:rsidR="00613CFE">
        <w:rPr>
          <w:rFonts w:ascii="Helvetica" w:eastAsia="Helvetica" w:hAnsi="Helvetica" w:cs="Helvetica"/>
          <w:sz w:val="22"/>
          <w:szCs w:val="22"/>
          <w:lang w:val="pl-PL"/>
        </w:rPr>
        <w:t>, a w</w:t>
      </w:r>
      <w:r w:rsidR="00630411">
        <w:rPr>
          <w:rFonts w:ascii="Helvetica" w:eastAsia="Helvetica" w:hAnsi="Helvetica" w:cs="Helvetica"/>
          <w:sz w:val="22"/>
          <w:szCs w:val="22"/>
          <w:lang w:val="pl-PL"/>
        </w:rPr>
        <w:t xml:space="preserve">szędzie trzeba było dojeżdżać samochodem. </w:t>
      </w:r>
      <w:r w:rsidR="00613CFE">
        <w:rPr>
          <w:rFonts w:ascii="Helvetica" w:eastAsia="Helvetica" w:hAnsi="Helvetica" w:cs="Helvetica"/>
          <w:sz w:val="22"/>
          <w:szCs w:val="22"/>
          <w:lang w:val="pl-PL"/>
        </w:rPr>
        <w:t xml:space="preserve">Ekstremalnym przykładem podporządkowania miasta ruchowi samochodowemu jest nowojorski południowy </w:t>
      </w:r>
      <w:proofErr w:type="spellStart"/>
      <w:r w:rsidR="00613CFE">
        <w:rPr>
          <w:rFonts w:ascii="Helvetica" w:eastAsia="Helvetica" w:hAnsi="Helvetica" w:cs="Helvetica"/>
          <w:sz w:val="22"/>
          <w:szCs w:val="22"/>
          <w:lang w:val="pl-PL"/>
        </w:rPr>
        <w:t>Bronx</w:t>
      </w:r>
      <w:proofErr w:type="spellEnd"/>
      <w:r w:rsidR="00613CFE">
        <w:rPr>
          <w:rFonts w:ascii="Helvetica" w:eastAsia="Helvetica" w:hAnsi="Helvetica" w:cs="Helvetica"/>
          <w:sz w:val="22"/>
          <w:szCs w:val="22"/>
          <w:lang w:val="pl-PL"/>
        </w:rPr>
        <w:t>, który do wczesnych lat 80. XX wieku stracił 60 proc. mieszkańców!</w:t>
      </w:r>
    </w:p>
    <w:p w14:paraId="7F20D7D1" w14:textId="6D74C11C" w:rsidR="00F904BC" w:rsidRDefault="00F904BC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71085EF6" w14:textId="385C11DE" w:rsidR="00E405AA" w:rsidRDefault="00613CFE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lastRenderedPageBreak/>
        <w:t>Jacobs zauważyła, że dużo lepiej miały się dzielnice łączące wiele funkcji – od mieszkalnych przez rozrywkowe i rekreacyjne po biurowe – w których mieszkańcy i przybysze mogli się swobodnie poruszać na piechotę.</w:t>
      </w:r>
      <w:r w:rsidR="00866094">
        <w:rPr>
          <w:rFonts w:ascii="Helvetica" w:eastAsia="Helvetica" w:hAnsi="Helvetica" w:cs="Helvetica"/>
          <w:sz w:val="22"/>
          <w:szCs w:val="22"/>
          <w:lang w:val="pl-PL"/>
        </w:rPr>
        <w:t xml:space="preserve"> </w:t>
      </w:r>
      <w:r w:rsidR="00CF397F">
        <w:rPr>
          <w:rFonts w:ascii="Helvetica" w:eastAsia="Helvetica" w:hAnsi="Helvetica" w:cs="Helvetica"/>
          <w:sz w:val="22"/>
          <w:szCs w:val="22"/>
          <w:lang w:val="pl-PL"/>
        </w:rPr>
        <w:t>O</w:t>
      </w:r>
      <w:r w:rsidR="00621B49">
        <w:rPr>
          <w:rFonts w:ascii="Helvetica" w:eastAsia="Helvetica" w:hAnsi="Helvetica" w:cs="Helvetica"/>
          <w:sz w:val="22"/>
          <w:szCs w:val="22"/>
          <w:lang w:val="pl-PL"/>
        </w:rPr>
        <w:t xml:space="preserve">d czasu publikacji książki Jacobs </w:t>
      </w:r>
      <w:r w:rsidR="00CF397F">
        <w:rPr>
          <w:rFonts w:ascii="Helvetica" w:eastAsia="Helvetica" w:hAnsi="Helvetica" w:cs="Helvetica"/>
          <w:sz w:val="22"/>
          <w:szCs w:val="22"/>
          <w:lang w:val="pl-PL"/>
        </w:rPr>
        <w:t>do zdiagnozowanych przez nią wyzwań doszły kolejne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>: zanieczyszczenie powietrza smogiem czy spowodowane zmianami klimatycznymi bardzo gorące lata i gwałtowne ulewy, które powodują, że życie w miastach staje się coraz trudniejsze. Uporanie się z nimi wygada zmniejszenia liczby aut i zwiększenia powierzchni terenów zielonych, które zapewniałyby cień i możliwość wsiąkania nadmiaru wody w glebę.</w:t>
      </w:r>
    </w:p>
    <w:p w14:paraId="721CC8C0" w14:textId="77777777" w:rsidR="00E405AA" w:rsidRDefault="00E405AA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332139CC" w14:textId="39ED3A41" w:rsidR="00621B49" w:rsidRDefault="007827A7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>Id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>ea</w:t>
      </w:r>
      <w:r>
        <w:rPr>
          <w:rFonts w:ascii="Helvetica" w:eastAsia="Helvetica" w:hAnsi="Helvetica" w:cs="Helvetica"/>
          <w:sz w:val="22"/>
          <w:szCs w:val="22"/>
          <w:lang w:val="pl-PL"/>
        </w:rPr>
        <w:t xml:space="preserve"> piętnastominutowego miasta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>, którą</w:t>
      </w:r>
      <w:r>
        <w:rPr>
          <w:rFonts w:ascii="Helvetica" w:eastAsia="Helvetica" w:hAnsi="Helvetica" w:cs="Helvetica"/>
          <w:sz w:val="22"/>
          <w:szCs w:val="22"/>
          <w:lang w:val="pl-PL"/>
        </w:rPr>
        <w:t xml:space="preserve"> sformalizował w 2014 roku Carlos Moreno, wykładowca na Uniwersytecie w Paryżu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>, miała być przynajmniej częściową odpowiedzią</w:t>
      </w:r>
      <w:r w:rsidR="00CF397F">
        <w:rPr>
          <w:rFonts w:ascii="Helvetica" w:eastAsia="Helvetica" w:hAnsi="Helvetica" w:cs="Helvetica"/>
          <w:sz w:val="22"/>
          <w:szCs w:val="22"/>
          <w:lang w:val="pl-PL"/>
        </w:rPr>
        <w:t xml:space="preserve"> właśnie na te wyzwania</w:t>
      </w:r>
      <w:r>
        <w:rPr>
          <w:rFonts w:ascii="Helvetica" w:eastAsia="Helvetica" w:hAnsi="Helvetica" w:cs="Helvetica"/>
          <w:sz w:val="22"/>
          <w:szCs w:val="22"/>
          <w:lang w:val="pl-PL"/>
        </w:rPr>
        <w:t xml:space="preserve">. 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 xml:space="preserve">Wzięcie tego pomysłu na sztandary przez </w:t>
      </w:r>
      <w:proofErr w:type="spellStart"/>
      <w:r w:rsidR="00613CFE">
        <w:rPr>
          <w:rFonts w:ascii="Helvetica" w:eastAsia="Helvetica" w:hAnsi="Helvetica" w:cs="Helvetica"/>
          <w:sz w:val="22"/>
          <w:szCs w:val="22"/>
          <w:lang w:val="pl-PL"/>
        </w:rPr>
        <w:t>Anne</w:t>
      </w:r>
      <w:proofErr w:type="spellEnd"/>
      <w:r w:rsidR="00613CFE">
        <w:rPr>
          <w:rFonts w:ascii="Helvetica" w:eastAsia="Helvetica" w:hAnsi="Helvetica" w:cs="Helvetica"/>
          <w:sz w:val="22"/>
          <w:szCs w:val="22"/>
          <w:lang w:val="pl-PL"/>
        </w:rPr>
        <w:t xml:space="preserve"> 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>Hidalgo nie powinno zatem dziwić</w:t>
      </w:r>
      <w:r w:rsidR="00FA3796">
        <w:rPr>
          <w:rFonts w:ascii="Helvetica" w:eastAsia="Helvetica" w:hAnsi="Helvetica" w:cs="Helvetica"/>
          <w:sz w:val="22"/>
          <w:szCs w:val="22"/>
          <w:lang w:val="pl-PL"/>
        </w:rPr>
        <w:t xml:space="preserve">. </w:t>
      </w:r>
      <w:r w:rsidR="00427AB1">
        <w:rPr>
          <w:rFonts w:ascii="Helvetica" w:eastAsia="Helvetica" w:hAnsi="Helvetica" w:cs="Helvetica"/>
          <w:sz w:val="22"/>
          <w:szCs w:val="22"/>
          <w:lang w:val="pl-PL"/>
        </w:rPr>
        <w:t>Plan zmiany pełnych samochodów Pól Elizejskich w zieloną aleję pełną pieszych</w:t>
      </w:r>
      <w:r w:rsidR="00FA3796">
        <w:rPr>
          <w:rFonts w:ascii="Helvetica" w:eastAsia="Helvetica" w:hAnsi="Helvetica" w:cs="Helvetica"/>
          <w:sz w:val="22"/>
          <w:szCs w:val="22"/>
          <w:lang w:val="pl-PL"/>
        </w:rPr>
        <w:t xml:space="preserve"> </w:t>
      </w:r>
      <w:r w:rsidR="00427AB1">
        <w:rPr>
          <w:rFonts w:ascii="Helvetica" w:eastAsia="Helvetica" w:hAnsi="Helvetica" w:cs="Helvetica"/>
          <w:sz w:val="22"/>
          <w:szCs w:val="22"/>
          <w:lang w:val="pl-PL"/>
        </w:rPr>
        <w:t xml:space="preserve">już jest realizowany. Z </w:t>
      </w:r>
      <w:r>
        <w:rPr>
          <w:rFonts w:ascii="Helvetica" w:eastAsia="Helvetica" w:hAnsi="Helvetica" w:cs="Helvetica"/>
          <w:sz w:val="22"/>
          <w:szCs w:val="22"/>
          <w:lang w:val="pl-PL"/>
        </w:rPr>
        <w:t xml:space="preserve">pomysłami </w:t>
      </w:r>
      <w:r w:rsidR="00427AB1">
        <w:rPr>
          <w:rFonts w:ascii="Helvetica" w:eastAsia="Helvetica" w:hAnsi="Helvetica" w:cs="Helvetica"/>
          <w:sz w:val="22"/>
          <w:szCs w:val="22"/>
          <w:lang w:val="pl-PL"/>
        </w:rPr>
        <w:t xml:space="preserve">Moreno </w:t>
      </w:r>
      <w:r>
        <w:rPr>
          <w:rFonts w:ascii="Helvetica" w:eastAsia="Helvetica" w:hAnsi="Helvetica" w:cs="Helvetica"/>
          <w:sz w:val="22"/>
          <w:szCs w:val="22"/>
          <w:lang w:val="pl-PL"/>
        </w:rPr>
        <w:t xml:space="preserve">eksperymentują 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>też inne miasta, choćby</w:t>
      </w:r>
      <w:r>
        <w:rPr>
          <w:rFonts w:ascii="Helvetica" w:eastAsia="Helvetica" w:hAnsi="Helvetica" w:cs="Helvetica"/>
          <w:sz w:val="22"/>
          <w:szCs w:val="22"/>
          <w:lang w:val="pl-PL"/>
        </w:rPr>
        <w:t xml:space="preserve"> Ottawa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 xml:space="preserve"> w Kanadzie</w:t>
      </w:r>
      <w:r>
        <w:rPr>
          <w:rFonts w:ascii="Helvetica" w:eastAsia="Helvetica" w:hAnsi="Helvetica" w:cs="Helvetica"/>
          <w:sz w:val="22"/>
          <w:szCs w:val="22"/>
          <w:lang w:val="pl-PL"/>
        </w:rPr>
        <w:t xml:space="preserve">, Kopenhaga 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 xml:space="preserve">w Danii </w:t>
      </w:r>
      <w:r>
        <w:rPr>
          <w:rFonts w:ascii="Helvetica" w:eastAsia="Helvetica" w:hAnsi="Helvetica" w:cs="Helvetica"/>
          <w:sz w:val="22"/>
          <w:szCs w:val="22"/>
          <w:lang w:val="pl-PL"/>
        </w:rPr>
        <w:t>czy Melbourne</w:t>
      </w:r>
      <w:r w:rsidR="00E405AA">
        <w:rPr>
          <w:rFonts w:ascii="Helvetica" w:eastAsia="Helvetica" w:hAnsi="Helvetica" w:cs="Helvetica"/>
          <w:sz w:val="22"/>
          <w:szCs w:val="22"/>
          <w:lang w:val="pl-PL"/>
        </w:rPr>
        <w:t xml:space="preserve"> w Australii</w:t>
      </w:r>
      <w:r w:rsidR="00621B49">
        <w:rPr>
          <w:rFonts w:ascii="Helvetica" w:eastAsia="Helvetica" w:hAnsi="Helvetica" w:cs="Helvetica"/>
          <w:sz w:val="22"/>
          <w:szCs w:val="22"/>
          <w:lang w:val="pl-PL"/>
        </w:rPr>
        <w:t>.</w:t>
      </w:r>
    </w:p>
    <w:p w14:paraId="75048D52" w14:textId="37D0C96F" w:rsidR="00427AB1" w:rsidRDefault="00427AB1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5FCC7F5D" w14:textId="466CA1A0" w:rsidR="00427AB1" w:rsidRDefault="00005943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>Ta idea realizowana jest też w Polsce.</w:t>
      </w:r>
      <w:r w:rsidR="006206CD">
        <w:rPr>
          <w:rFonts w:ascii="Helvetica" w:eastAsia="Helvetica" w:hAnsi="Helvetica" w:cs="Helvetica"/>
          <w:sz w:val="22"/>
          <w:szCs w:val="22"/>
          <w:lang w:val="pl-PL"/>
        </w:rPr>
        <w:t xml:space="preserve"> W Warszawie coraz więcej przestrzeni jest dostępnych tylko pieszym, w Łodzi z kolei tworzone są woonerfy, czyli ulice podporządkowane ruchowi pieszemu, ale z dostępnymi miejscami parkingowymi.</w:t>
      </w:r>
      <w:r>
        <w:rPr>
          <w:rFonts w:ascii="Helvetica" w:eastAsia="Helvetica" w:hAnsi="Helvetica" w:cs="Helvetica"/>
          <w:sz w:val="22"/>
          <w:szCs w:val="22"/>
          <w:lang w:val="pl-PL"/>
        </w:rPr>
        <w:t xml:space="preserve"> Pleszew, miasto powiatowe w Wielkopolsce, oficjalnie wprowadza jej założenia w życie i określa się „Pierwszym w Polsce miastem 15”. </w:t>
      </w:r>
    </w:p>
    <w:p w14:paraId="1C017E9C" w14:textId="3FC5A9DD" w:rsidR="00621B49" w:rsidRDefault="00621B49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1D125A34" w14:textId="05019255" w:rsidR="00866094" w:rsidRPr="00866094" w:rsidRDefault="00866094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pl-PL"/>
        </w:rPr>
      </w:pPr>
      <w:proofErr w:type="spellStart"/>
      <w:r w:rsidRPr="00866094">
        <w:rPr>
          <w:rFonts w:ascii="Helvetica" w:eastAsia="Helvetica" w:hAnsi="Helvetica" w:cs="Helvetica"/>
          <w:b/>
          <w:bCs/>
          <w:sz w:val="22"/>
          <w:szCs w:val="22"/>
          <w:lang w:val="pl-PL"/>
        </w:rPr>
        <w:t>Mikroelektrobilność</w:t>
      </w:r>
      <w:proofErr w:type="spellEnd"/>
      <w:r w:rsidRPr="00866094">
        <w:rPr>
          <w:rFonts w:ascii="Helvetica" w:eastAsia="Helvetica" w:hAnsi="Helvetica" w:cs="Helvetica"/>
          <w:b/>
          <w:bCs/>
          <w:sz w:val="22"/>
          <w:szCs w:val="22"/>
          <w:lang w:val="pl-PL"/>
        </w:rPr>
        <w:t xml:space="preserve"> kluczem do realizacji idei</w:t>
      </w:r>
    </w:p>
    <w:p w14:paraId="06262944" w14:textId="77777777" w:rsidR="00866094" w:rsidRDefault="00866094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39C1AD29" w14:textId="527EF751" w:rsidR="007827A7" w:rsidRDefault="007827A7" w:rsidP="007827A7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 xml:space="preserve">Idea piętnastominutowego miasta w ostatnich latach bardzo zyskała na popularności. Mówi się o niej na </w:t>
      </w:r>
      <w:hyperlink r:id="rId8" w:history="1">
        <w:r w:rsidRPr="00CF397F">
          <w:rPr>
            <w:rStyle w:val="Hyperlink"/>
            <w:rFonts w:ascii="Helvetica" w:eastAsia="Helvetica" w:hAnsi="Helvetica" w:cs="Helvetica"/>
            <w:sz w:val="22"/>
            <w:szCs w:val="22"/>
            <w:lang w:val="pl-PL"/>
          </w:rPr>
          <w:t>międzynarodowych konferencjach poświęconych rowerom</w:t>
        </w:r>
      </w:hyperlink>
      <w:r>
        <w:rPr>
          <w:rFonts w:ascii="Helvetica" w:eastAsia="Helvetica" w:hAnsi="Helvetica" w:cs="Helvetica"/>
          <w:sz w:val="22"/>
          <w:szCs w:val="22"/>
          <w:lang w:val="pl-PL"/>
        </w:rPr>
        <w:t xml:space="preserve"> czy </w:t>
      </w:r>
      <w:hyperlink r:id="rId9" w:history="1">
        <w:r w:rsidRPr="00CF397F">
          <w:rPr>
            <w:rStyle w:val="Hyperlink"/>
            <w:rFonts w:ascii="Helvetica" w:eastAsia="Helvetica" w:hAnsi="Helvetica" w:cs="Helvetica"/>
            <w:sz w:val="22"/>
            <w:szCs w:val="22"/>
            <w:lang w:val="pl-PL"/>
          </w:rPr>
          <w:t>nowym technologiom</w:t>
        </w:r>
      </w:hyperlink>
      <w:r>
        <w:rPr>
          <w:rFonts w:ascii="Helvetica" w:eastAsia="Helvetica" w:hAnsi="Helvetica" w:cs="Helvetica"/>
          <w:sz w:val="22"/>
          <w:szCs w:val="22"/>
          <w:lang w:val="pl-PL"/>
        </w:rPr>
        <w:t xml:space="preserve">. </w:t>
      </w:r>
      <w:proofErr w:type="spellStart"/>
      <w:r w:rsidR="00427AB1">
        <w:rPr>
          <w:rFonts w:ascii="Helvetica" w:eastAsia="Helvetica" w:hAnsi="Helvetica" w:cs="Helvetica"/>
          <w:sz w:val="22"/>
          <w:szCs w:val="22"/>
          <w:lang w:val="pl-PL"/>
        </w:rPr>
        <w:t>Delloit</w:t>
      </w:r>
      <w:r w:rsidR="00CF397F">
        <w:rPr>
          <w:rFonts w:ascii="Helvetica" w:eastAsia="Helvetica" w:hAnsi="Helvetica" w:cs="Helvetica"/>
          <w:sz w:val="22"/>
          <w:szCs w:val="22"/>
          <w:lang w:val="pl-PL"/>
        </w:rPr>
        <w:t>e</w:t>
      </w:r>
      <w:proofErr w:type="spellEnd"/>
      <w:r w:rsidR="00427AB1">
        <w:rPr>
          <w:rFonts w:ascii="Helvetica" w:eastAsia="Helvetica" w:hAnsi="Helvetica" w:cs="Helvetica"/>
          <w:sz w:val="22"/>
          <w:szCs w:val="22"/>
          <w:lang w:val="pl-PL"/>
        </w:rPr>
        <w:t xml:space="preserve"> uznał ją jako jeden z </w:t>
      </w:r>
      <w:hyperlink r:id="rId10" w:history="1">
        <w:r w:rsidR="00427AB1" w:rsidRPr="00CF397F">
          <w:rPr>
            <w:rStyle w:val="Hyperlink"/>
            <w:rFonts w:ascii="Helvetica" w:eastAsia="Helvetica" w:hAnsi="Helvetica" w:cs="Helvetica"/>
            <w:sz w:val="22"/>
            <w:szCs w:val="22"/>
            <w:lang w:val="pl-PL"/>
          </w:rPr>
          <w:t>12 najważniejszych trendów miejskich</w:t>
        </w:r>
      </w:hyperlink>
      <w:bookmarkStart w:id="0" w:name="_GoBack"/>
      <w:bookmarkEnd w:id="0"/>
      <w:r w:rsidR="00427AB1">
        <w:rPr>
          <w:rFonts w:ascii="Helvetica" w:eastAsia="Helvetica" w:hAnsi="Helvetica" w:cs="Helvetica"/>
          <w:sz w:val="22"/>
          <w:szCs w:val="22"/>
          <w:lang w:val="pl-PL"/>
        </w:rPr>
        <w:t xml:space="preserve">. </w:t>
      </w:r>
      <w:r>
        <w:rPr>
          <w:rFonts w:ascii="Helvetica" w:eastAsia="Helvetica" w:hAnsi="Helvetica" w:cs="Helvetica"/>
          <w:sz w:val="22"/>
          <w:szCs w:val="22"/>
          <w:lang w:val="pl-PL"/>
        </w:rPr>
        <w:t>Wpłynęły na to dwie rzeczy. Jedną z nich była pandemia COVID-19, która spowodowała, że część ludzi zaczęła unikać transportu publicznego na rzecz innych sposobów przemieszczania – chodzenia na piechotę czy jazdy na rowerze.</w:t>
      </w:r>
    </w:p>
    <w:p w14:paraId="636F23EA" w14:textId="77777777" w:rsidR="007827A7" w:rsidRDefault="007827A7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6078F393" w14:textId="6575F446" w:rsidR="00866094" w:rsidRDefault="00866094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 xml:space="preserve">Drugą </w:t>
      </w:r>
      <w:r w:rsidR="007827A7">
        <w:rPr>
          <w:rFonts w:ascii="Helvetica" w:eastAsia="Helvetica" w:hAnsi="Helvetica" w:cs="Helvetica"/>
          <w:sz w:val="22"/>
          <w:szCs w:val="22"/>
          <w:lang w:val="pl-PL"/>
        </w:rPr>
        <w:t xml:space="preserve">jest rozwój współdzielonej </w:t>
      </w:r>
      <w:proofErr w:type="spellStart"/>
      <w:r w:rsidR="007827A7">
        <w:rPr>
          <w:rFonts w:ascii="Helvetica" w:eastAsia="Helvetica" w:hAnsi="Helvetica" w:cs="Helvetica"/>
          <w:sz w:val="22"/>
          <w:szCs w:val="22"/>
          <w:lang w:val="pl-PL"/>
        </w:rPr>
        <w:t>mikroelektromobilności</w:t>
      </w:r>
      <w:proofErr w:type="spellEnd"/>
      <w:r w:rsidR="007827A7">
        <w:rPr>
          <w:rFonts w:ascii="Helvetica" w:eastAsia="Helvetica" w:hAnsi="Helvetica" w:cs="Helvetica"/>
          <w:sz w:val="22"/>
          <w:szCs w:val="22"/>
          <w:lang w:val="pl-PL"/>
        </w:rPr>
        <w:t xml:space="preserve">, czyli, mówiąc wprost, wzrost popularności systemów </w:t>
      </w:r>
      <w:proofErr w:type="spellStart"/>
      <w:r w:rsidR="007827A7">
        <w:rPr>
          <w:rFonts w:ascii="Helvetica" w:eastAsia="Helvetica" w:hAnsi="Helvetica" w:cs="Helvetica"/>
          <w:sz w:val="22"/>
          <w:szCs w:val="22"/>
          <w:lang w:val="pl-PL"/>
        </w:rPr>
        <w:t>sharingowych</w:t>
      </w:r>
      <w:proofErr w:type="spellEnd"/>
      <w:r w:rsidR="007827A7">
        <w:rPr>
          <w:rFonts w:ascii="Helvetica" w:eastAsia="Helvetica" w:hAnsi="Helvetica" w:cs="Helvetica"/>
          <w:sz w:val="22"/>
          <w:szCs w:val="22"/>
          <w:lang w:val="pl-PL"/>
        </w:rPr>
        <w:t xml:space="preserve"> rowerów elektrycznych i hulajnóg elektrycznych.</w:t>
      </w:r>
    </w:p>
    <w:p w14:paraId="7929114B" w14:textId="378971B8" w:rsidR="007827A7" w:rsidRDefault="007827A7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2EDC62E8" w14:textId="594D46BA" w:rsidR="007827A7" w:rsidRDefault="007827A7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 xml:space="preserve">– Piętnastominutowe miasto </w:t>
      </w:r>
      <w:r w:rsidR="00B40B14">
        <w:rPr>
          <w:rFonts w:ascii="Helvetica" w:eastAsia="Helvetica" w:hAnsi="Helvetica" w:cs="Helvetica"/>
          <w:sz w:val="22"/>
          <w:szCs w:val="22"/>
          <w:lang w:val="pl-PL"/>
        </w:rPr>
        <w:t xml:space="preserve">to miasto tworzone z myślą o mieszkańcach, ich potrzebach i ich </w:t>
      </w:r>
      <w:r w:rsidR="00613CFE">
        <w:rPr>
          <w:rFonts w:ascii="Helvetica" w:eastAsia="Helvetica" w:hAnsi="Helvetica" w:cs="Helvetica"/>
          <w:sz w:val="22"/>
          <w:szCs w:val="22"/>
          <w:lang w:val="pl-PL"/>
        </w:rPr>
        <w:t>komforcie</w:t>
      </w:r>
      <w:r w:rsidR="00B40B14">
        <w:rPr>
          <w:rFonts w:ascii="Helvetica" w:eastAsia="Helvetica" w:hAnsi="Helvetica" w:cs="Helvetica"/>
          <w:sz w:val="22"/>
          <w:szCs w:val="22"/>
          <w:lang w:val="pl-PL"/>
        </w:rPr>
        <w:t xml:space="preserve">. Dystanse są w nim krótsze, ulice węższe a główną rolą placów nie jest dostarczanie miejsc parkingowych tylko terenów zielonych i rekreacyjnych. Ograniczenia w użytkowaniu samochodów trzeba czymś zastąpić. Współdzielona </w:t>
      </w:r>
      <w:proofErr w:type="spellStart"/>
      <w:r w:rsidR="00B40B14">
        <w:rPr>
          <w:rFonts w:ascii="Helvetica" w:eastAsia="Helvetica" w:hAnsi="Helvetica" w:cs="Helvetica"/>
          <w:sz w:val="22"/>
          <w:szCs w:val="22"/>
          <w:lang w:val="pl-PL"/>
        </w:rPr>
        <w:t>mikroelektromibilność</w:t>
      </w:r>
      <w:proofErr w:type="spellEnd"/>
      <w:r w:rsidR="00B40B14">
        <w:rPr>
          <w:rFonts w:ascii="Helvetica" w:eastAsia="Helvetica" w:hAnsi="Helvetica" w:cs="Helvetica"/>
          <w:sz w:val="22"/>
          <w:szCs w:val="22"/>
          <w:lang w:val="pl-PL"/>
        </w:rPr>
        <w:t xml:space="preserve"> jest doskonałą odpowiedzią na to wyzwanie – wyjaśnia Tomasz Przygucki, właściciel </w:t>
      </w:r>
      <w:proofErr w:type="spellStart"/>
      <w:r w:rsidR="00B40B14">
        <w:rPr>
          <w:rFonts w:ascii="Helvetica" w:eastAsia="Helvetica" w:hAnsi="Helvetica" w:cs="Helvetica"/>
          <w:sz w:val="22"/>
          <w:szCs w:val="22"/>
          <w:lang w:val="pl-PL"/>
        </w:rPr>
        <w:t>TrybEco</w:t>
      </w:r>
      <w:proofErr w:type="spellEnd"/>
      <w:r w:rsidR="00B40B14">
        <w:rPr>
          <w:rFonts w:ascii="Helvetica" w:eastAsia="Helvetica" w:hAnsi="Helvetica" w:cs="Helvetica"/>
          <w:sz w:val="22"/>
          <w:szCs w:val="22"/>
          <w:lang w:val="pl-PL"/>
        </w:rPr>
        <w:t xml:space="preserve">, łódzkiego producenta hulajnóg i rowerów elektrycznych oraz operatora systemów </w:t>
      </w:r>
      <w:proofErr w:type="spellStart"/>
      <w:r w:rsidR="00B40B14">
        <w:rPr>
          <w:rFonts w:ascii="Helvetica" w:eastAsia="Helvetica" w:hAnsi="Helvetica" w:cs="Helvetica"/>
          <w:sz w:val="22"/>
          <w:szCs w:val="22"/>
          <w:lang w:val="pl-PL"/>
        </w:rPr>
        <w:t>sharingowych</w:t>
      </w:r>
      <w:proofErr w:type="spellEnd"/>
      <w:r w:rsidR="00B40B14">
        <w:rPr>
          <w:rFonts w:ascii="Helvetica" w:eastAsia="Helvetica" w:hAnsi="Helvetica" w:cs="Helvetica"/>
          <w:sz w:val="22"/>
          <w:szCs w:val="22"/>
          <w:lang w:val="pl-PL"/>
        </w:rPr>
        <w:t>.</w:t>
      </w:r>
    </w:p>
    <w:p w14:paraId="7F039BF9" w14:textId="77777777" w:rsidR="00866094" w:rsidRDefault="00866094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2C74960F" w14:textId="7C2112C5" w:rsidR="00F904BC" w:rsidRDefault="00B40B14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lastRenderedPageBreak/>
        <w:t xml:space="preserve">– </w:t>
      </w:r>
      <w:proofErr w:type="spellStart"/>
      <w:r>
        <w:rPr>
          <w:rFonts w:ascii="Helvetica" w:eastAsia="Helvetica" w:hAnsi="Helvetica" w:cs="Helvetica"/>
          <w:sz w:val="22"/>
          <w:szCs w:val="22"/>
          <w:lang w:val="pl-PL"/>
        </w:rPr>
        <w:t>Mikroelektrobilność</w:t>
      </w:r>
      <w:proofErr w:type="spellEnd"/>
      <w:r>
        <w:rPr>
          <w:rFonts w:ascii="Helvetica" w:eastAsia="Helvetica" w:hAnsi="Helvetica" w:cs="Helvetica"/>
          <w:sz w:val="22"/>
          <w:szCs w:val="22"/>
          <w:lang w:val="pl-PL"/>
        </w:rPr>
        <w:t xml:space="preserve">, czyli hulajnogi i rowery elektryczne, zwiększają obszar dostępny w piętnaście minut. Systemy współdzielone z kolei powodują, że użytkownicy nie muszą mieć urządzeń cały czas ze sobą. Przy pomocy aplikacji w telefonie mogą znaleźć najbliższe, dotrzeć na nim tam, gdzie potrzebują, a następnie zostawić do wykorzystania innym osobom – tłumaczy Marcin Szymczak, dyrektor </w:t>
      </w:r>
      <w:r w:rsidR="00613CFE">
        <w:rPr>
          <w:rFonts w:ascii="Helvetica" w:eastAsia="Helvetica" w:hAnsi="Helvetica" w:cs="Helvetica"/>
          <w:sz w:val="22"/>
          <w:szCs w:val="22"/>
          <w:lang w:val="pl-PL"/>
        </w:rPr>
        <w:t>zarządzający</w:t>
      </w:r>
      <w:r>
        <w:rPr>
          <w:rFonts w:ascii="Helvetica" w:eastAsia="Helvetica" w:hAnsi="Helvetica" w:cs="Helvetica"/>
          <w:sz w:val="22"/>
          <w:szCs w:val="22"/>
          <w:lang w:val="pl-PL"/>
        </w:rPr>
        <w:t xml:space="preserve"> </w:t>
      </w:r>
      <w:proofErr w:type="spellStart"/>
      <w:r>
        <w:rPr>
          <w:rFonts w:ascii="Helvetica" w:eastAsia="Helvetica" w:hAnsi="Helvetica" w:cs="Helvetica"/>
          <w:sz w:val="22"/>
          <w:szCs w:val="22"/>
          <w:lang w:val="pl-PL"/>
        </w:rPr>
        <w:t>TrybEco</w:t>
      </w:r>
      <w:proofErr w:type="spellEnd"/>
      <w:r>
        <w:rPr>
          <w:rFonts w:ascii="Helvetica" w:eastAsia="Helvetica" w:hAnsi="Helvetica" w:cs="Helvetica"/>
          <w:sz w:val="22"/>
          <w:szCs w:val="22"/>
          <w:lang w:val="pl-PL"/>
        </w:rPr>
        <w:t>.</w:t>
      </w:r>
    </w:p>
    <w:p w14:paraId="28E04117" w14:textId="3E2DD8DC" w:rsidR="00E405AA" w:rsidRDefault="00E405AA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7FE55106" w14:textId="47F2EE54" w:rsidR="00E405AA" w:rsidRDefault="00E405AA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 xml:space="preserve">Mobilność współdzielona to najnowszy kierunek rozwoju łódzkiego startupu. </w:t>
      </w:r>
      <w:proofErr w:type="spellStart"/>
      <w:r>
        <w:rPr>
          <w:rFonts w:ascii="Helvetica" w:eastAsia="Helvetica" w:hAnsi="Helvetica" w:cs="Helvetica"/>
          <w:sz w:val="22"/>
          <w:szCs w:val="22"/>
          <w:lang w:val="pl-PL"/>
        </w:rPr>
        <w:t>TrybEco</w:t>
      </w:r>
      <w:proofErr w:type="spellEnd"/>
      <w:r>
        <w:rPr>
          <w:rFonts w:ascii="Helvetica" w:eastAsia="Helvetica" w:hAnsi="Helvetica" w:cs="Helvetica"/>
          <w:sz w:val="22"/>
          <w:szCs w:val="22"/>
          <w:lang w:val="pl-PL"/>
        </w:rPr>
        <w:t xml:space="preserve"> niedawno nabyło operatora systemów </w:t>
      </w:r>
      <w:proofErr w:type="spellStart"/>
      <w:r>
        <w:rPr>
          <w:rFonts w:ascii="Helvetica" w:eastAsia="Helvetica" w:hAnsi="Helvetica" w:cs="Helvetica"/>
          <w:sz w:val="22"/>
          <w:szCs w:val="22"/>
          <w:lang w:val="pl-PL"/>
        </w:rPr>
        <w:t>sharingowych</w:t>
      </w:r>
      <w:proofErr w:type="spellEnd"/>
      <w:r>
        <w:rPr>
          <w:rFonts w:ascii="Helvetica" w:eastAsia="Helvetica" w:hAnsi="Helvetica" w:cs="Helvetica"/>
          <w:sz w:val="22"/>
          <w:szCs w:val="22"/>
          <w:lang w:val="pl-PL"/>
        </w:rPr>
        <w:t xml:space="preserve"> Volt </w:t>
      </w:r>
      <w:proofErr w:type="spellStart"/>
      <w:r>
        <w:rPr>
          <w:rFonts w:ascii="Helvetica" w:eastAsia="Helvetica" w:hAnsi="Helvetica" w:cs="Helvetica"/>
          <w:sz w:val="22"/>
          <w:szCs w:val="22"/>
          <w:lang w:val="pl-PL"/>
        </w:rPr>
        <w:t>Scooters</w:t>
      </w:r>
      <w:proofErr w:type="spellEnd"/>
      <w:r>
        <w:rPr>
          <w:rFonts w:ascii="Helvetica" w:eastAsia="Helvetica" w:hAnsi="Helvetica" w:cs="Helvetica"/>
          <w:sz w:val="22"/>
          <w:szCs w:val="22"/>
          <w:lang w:val="pl-PL"/>
        </w:rPr>
        <w:t xml:space="preserve"> i zakończyło drugą rundę pozyskiwania finansowania.</w:t>
      </w:r>
    </w:p>
    <w:p w14:paraId="4DADE95A" w14:textId="23DDFD8F" w:rsidR="00CF1827" w:rsidRDefault="00CF1827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165524F4" w14:textId="63B44F6D" w:rsidR="00CF1827" w:rsidRDefault="00CF1827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>
        <w:rPr>
          <w:rFonts w:ascii="Helvetica" w:eastAsia="Helvetica" w:hAnsi="Helvetica" w:cs="Helvetica"/>
          <w:sz w:val="22"/>
          <w:szCs w:val="22"/>
          <w:lang w:val="pl-PL"/>
        </w:rPr>
        <w:t>– Zgodnie z planem, zebraliśmy od inwestorów ponad trzy miliony złotych. To oznacza, że nie tylko my jako entuzjaści widzimy duży potencjał w tym sektorze, widzi go także nastawiony na zyski rynek – podsumowuje Tomasz Przygucki.</w:t>
      </w:r>
    </w:p>
    <w:p w14:paraId="35CA867A" w14:textId="77777777" w:rsidR="00EB7178" w:rsidRDefault="00EB7178" w:rsidP="00EB7178">
      <w:pPr>
        <w:pStyle w:val="TreA"/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</w:p>
    <w:p w14:paraId="07B4D890" w14:textId="77777777" w:rsidR="00C458C3" w:rsidRPr="00A775BC" w:rsidRDefault="00C458C3" w:rsidP="004877F8">
      <w:pPr>
        <w:pStyle w:val="TreA"/>
        <w:spacing w:line="276" w:lineRule="auto"/>
        <w:jc w:val="both"/>
        <w:rPr>
          <w:rFonts w:ascii="Helvetica" w:eastAsia="Helvetica" w:hAnsi="Helvetica" w:cs="Helvetica"/>
          <w:color w:val="222222"/>
          <w:sz w:val="22"/>
          <w:szCs w:val="22"/>
          <w:u w:color="222222"/>
          <w:shd w:val="clear" w:color="auto" w:fill="FFFFFF"/>
          <w:lang w:val="pl-PL"/>
        </w:rPr>
      </w:pPr>
    </w:p>
    <w:p w14:paraId="3FE4CA81" w14:textId="77777777" w:rsidR="00C458C3" w:rsidRPr="00942F15" w:rsidRDefault="003275ED">
      <w:pPr>
        <w:pStyle w:val="TreA"/>
        <w:spacing w:line="288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 w:rsidRPr="00942F15">
        <w:rPr>
          <w:rFonts w:ascii="Helvetica" w:hAnsi="Helvetica"/>
          <w:sz w:val="22"/>
          <w:szCs w:val="22"/>
          <w:lang w:val="pl-PL"/>
        </w:rPr>
        <w:t>Więcej informacji:</w:t>
      </w:r>
    </w:p>
    <w:p w14:paraId="47398790" w14:textId="022BF44F" w:rsidR="00C458C3" w:rsidRPr="00CF0DCE" w:rsidRDefault="00386AE2">
      <w:pPr>
        <w:pStyle w:val="TreA"/>
        <w:spacing w:line="288" w:lineRule="auto"/>
        <w:jc w:val="both"/>
        <w:rPr>
          <w:rFonts w:ascii="Helvetica" w:eastAsia="Helvetica" w:hAnsi="Helvetica" w:cs="Helvetica"/>
          <w:sz w:val="22"/>
          <w:szCs w:val="22"/>
          <w:lang w:val="pl-PL"/>
        </w:rPr>
      </w:pPr>
      <w:r w:rsidRPr="00CF0DCE">
        <w:rPr>
          <w:rFonts w:ascii="Helvetica" w:hAnsi="Helvetica"/>
          <w:sz w:val="22"/>
          <w:szCs w:val="22"/>
          <w:lang w:val="pl-PL"/>
        </w:rPr>
        <w:t>Jan Smoleński</w:t>
      </w:r>
    </w:p>
    <w:p w14:paraId="05126AD8" w14:textId="641718E0" w:rsidR="00C458C3" w:rsidRPr="00CF0DCE" w:rsidRDefault="003275ED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  <w:sz w:val="22"/>
          <w:szCs w:val="22"/>
          <w:lang w:val="pl-PL"/>
        </w:rPr>
      </w:pPr>
      <w:r w:rsidRPr="00CF0DCE">
        <w:rPr>
          <w:rFonts w:ascii="Helvetica" w:hAnsi="Helvetica"/>
          <w:sz w:val="22"/>
          <w:szCs w:val="22"/>
          <w:lang w:val="pl-PL"/>
        </w:rPr>
        <w:t>Email:</w:t>
      </w:r>
      <w:r w:rsidR="00386AE2" w:rsidRPr="00CF0DCE">
        <w:rPr>
          <w:rFonts w:ascii="Helvetica" w:hAnsi="Helvetica"/>
          <w:sz w:val="22"/>
          <w:szCs w:val="22"/>
          <w:lang w:val="pl-PL"/>
        </w:rPr>
        <w:t xml:space="preserve"> jan.smolenski@ahavapr.pl</w:t>
      </w:r>
    </w:p>
    <w:p w14:paraId="2E99978B" w14:textId="6BDC15C4" w:rsidR="00C458C3" w:rsidRPr="00ED5C7A" w:rsidRDefault="003275ED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  <w:sz w:val="22"/>
          <w:szCs w:val="22"/>
          <w:lang w:val="pl-PL"/>
        </w:rPr>
      </w:pPr>
      <w:r w:rsidRPr="00ED5C7A">
        <w:rPr>
          <w:rStyle w:val="Brak"/>
          <w:rFonts w:ascii="Helvetica" w:hAnsi="Helvetica"/>
          <w:sz w:val="22"/>
          <w:szCs w:val="22"/>
          <w:lang w:val="pl-PL"/>
        </w:rPr>
        <w:t>Tel: +48 5</w:t>
      </w:r>
      <w:r w:rsidR="00386AE2" w:rsidRPr="00ED5C7A">
        <w:rPr>
          <w:rStyle w:val="Brak"/>
          <w:rFonts w:ascii="Helvetica" w:hAnsi="Helvetica"/>
          <w:sz w:val="22"/>
          <w:szCs w:val="22"/>
          <w:lang w:val="pl-PL"/>
        </w:rPr>
        <w:t>10</w:t>
      </w:r>
      <w:r w:rsidRPr="00ED5C7A">
        <w:rPr>
          <w:rStyle w:val="Brak"/>
          <w:rFonts w:ascii="Helvetica" w:hAnsi="Helvetica"/>
          <w:sz w:val="22"/>
          <w:szCs w:val="22"/>
          <w:lang w:val="pl-PL"/>
        </w:rPr>
        <w:t> </w:t>
      </w:r>
      <w:r w:rsidR="00386AE2" w:rsidRPr="00ED5C7A">
        <w:rPr>
          <w:rStyle w:val="Brak"/>
          <w:rFonts w:ascii="Helvetica" w:hAnsi="Helvetica"/>
          <w:sz w:val="22"/>
          <w:szCs w:val="22"/>
          <w:lang w:val="pl-PL"/>
        </w:rPr>
        <w:t>291</w:t>
      </w:r>
      <w:r w:rsidRPr="00ED5C7A">
        <w:rPr>
          <w:rStyle w:val="Brak"/>
          <w:rFonts w:ascii="Helvetica" w:hAnsi="Helvetica"/>
          <w:sz w:val="22"/>
          <w:szCs w:val="22"/>
          <w:lang w:val="pl-PL"/>
        </w:rPr>
        <w:t> </w:t>
      </w:r>
      <w:r w:rsidR="00386AE2" w:rsidRPr="00ED5C7A">
        <w:rPr>
          <w:rStyle w:val="Brak"/>
          <w:rFonts w:ascii="Helvetica" w:hAnsi="Helvetica"/>
          <w:sz w:val="22"/>
          <w:szCs w:val="22"/>
          <w:lang w:val="pl-PL"/>
        </w:rPr>
        <w:t>250</w:t>
      </w:r>
    </w:p>
    <w:p w14:paraId="55577661" w14:textId="77777777" w:rsidR="00C458C3" w:rsidRPr="00942F15" w:rsidRDefault="003275ED">
      <w:pPr>
        <w:pStyle w:val="TreA"/>
        <w:spacing w:line="288" w:lineRule="auto"/>
        <w:jc w:val="center"/>
        <w:rPr>
          <w:rStyle w:val="Brak"/>
          <w:rFonts w:ascii="Helvetica" w:eastAsia="Helvetica" w:hAnsi="Helvetica" w:cs="Helvetica"/>
          <w:sz w:val="22"/>
          <w:szCs w:val="22"/>
          <w:lang w:val="pl-PL"/>
        </w:rPr>
      </w:pPr>
      <w:r w:rsidRPr="00942F15">
        <w:rPr>
          <w:rStyle w:val="Brak"/>
          <w:rFonts w:ascii="Helvetica" w:hAnsi="Helvetica"/>
          <w:sz w:val="22"/>
          <w:szCs w:val="22"/>
          <w:lang w:val="pl-PL"/>
        </w:rPr>
        <w:t>***</w:t>
      </w:r>
    </w:p>
    <w:p w14:paraId="17653AA3" w14:textId="77777777" w:rsidR="00C458C3" w:rsidRPr="00942F15" w:rsidRDefault="00C458C3">
      <w:pPr>
        <w:pStyle w:val="TreA"/>
        <w:spacing w:line="288" w:lineRule="auto"/>
        <w:jc w:val="both"/>
        <w:rPr>
          <w:rStyle w:val="Brak"/>
          <w:rFonts w:ascii="Helvetica" w:eastAsia="Helvetica" w:hAnsi="Helvetica" w:cs="Helvetica"/>
          <w:sz w:val="18"/>
          <w:szCs w:val="18"/>
          <w:lang w:val="pl-PL"/>
        </w:rPr>
      </w:pPr>
    </w:p>
    <w:p w14:paraId="21873910" w14:textId="77777777" w:rsidR="00C458C3" w:rsidRPr="00942F15" w:rsidRDefault="003275ED">
      <w:pPr>
        <w:pStyle w:val="TreA"/>
        <w:spacing w:line="288" w:lineRule="auto"/>
        <w:jc w:val="both"/>
        <w:rPr>
          <w:lang w:val="pl-PL"/>
        </w:rPr>
      </w:pPr>
      <w:r w:rsidRPr="00942F15">
        <w:rPr>
          <w:rStyle w:val="Brak"/>
          <w:rFonts w:ascii="Helvetica" w:hAnsi="Helvetica"/>
          <w:b/>
          <w:bCs/>
          <w:sz w:val="18"/>
          <w:szCs w:val="18"/>
          <w:lang w:val="pl-PL"/>
        </w:rPr>
        <w:t>TrybEco</w:t>
      </w:r>
      <w:r w:rsidRPr="00942F15">
        <w:rPr>
          <w:rStyle w:val="Brak"/>
          <w:rFonts w:ascii="Helvetica" w:hAnsi="Helvetica"/>
          <w:sz w:val="18"/>
          <w:szCs w:val="18"/>
          <w:lang w:val="pl-PL"/>
        </w:rPr>
        <w:t xml:space="preserve"> to polska marka rowerów i skuterów elektrycznych, stworzona z pasji i doświadczenia Wierzymy w odpowiedzialność za miejsce, w którym żyjemy. Chcemy żyć czyściej, prościej i spokojniej. Cenimy ekologię i oszczędności. Rowery hybrydowe TrybEco - dzięki innowacyjnej baterii w piaście - wyglądają i jeżdżą jak tradycyjne, ale jeśli mamy potrzebę, możemy włączyć wspomaganie elektryczne. Liczy się dla nas oryginalny design, a w kwestii jakości nie akceptujemy kompromisów. Nasze produkty posiadają wszelkie niezbędne certyfikaty, homologację europejską (EEC), </w:t>
      </w:r>
      <w:proofErr w:type="spellStart"/>
      <w:r w:rsidRPr="00942F15">
        <w:rPr>
          <w:rStyle w:val="Brak"/>
          <w:rFonts w:ascii="Helvetica" w:hAnsi="Helvetica"/>
          <w:sz w:val="18"/>
          <w:szCs w:val="18"/>
          <w:lang w:val="pl-PL"/>
        </w:rPr>
        <w:t>Pedelec</w:t>
      </w:r>
      <w:proofErr w:type="spellEnd"/>
      <w:r w:rsidRPr="00942F15">
        <w:rPr>
          <w:rStyle w:val="Brak"/>
          <w:rFonts w:ascii="Helvetica" w:hAnsi="Helvetica"/>
          <w:sz w:val="18"/>
          <w:szCs w:val="18"/>
          <w:lang w:val="pl-PL"/>
        </w:rPr>
        <w:t xml:space="preserve"> (EN15194) i są zgodne z unijnymi wymogami. TrybEco to największa na rynku oferta rowerów elektrycznych składanych. Skutery elektryczne TrybEco to doskonale przemyślane pojazdy o wyjątkowym wzornictwie. Stanowią one wyjątkową alternatywę dla transportu miejskiego.</w:t>
      </w:r>
    </w:p>
    <w:sectPr w:rsidR="00C458C3" w:rsidRPr="00942F15">
      <w:headerReference w:type="default" r:id="rId11"/>
      <w:footerReference w:type="default" r:id="rId12"/>
      <w:pgSz w:w="11900" w:h="16840"/>
      <w:pgMar w:top="2396" w:right="1417" w:bottom="1701" w:left="1417" w:header="1843" w:footer="1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F11CD" w14:textId="77777777" w:rsidR="00B6107B" w:rsidRDefault="00B6107B">
      <w:r>
        <w:separator/>
      </w:r>
    </w:p>
  </w:endnote>
  <w:endnote w:type="continuationSeparator" w:id="0">
    <w:p w14:paraId="19ADF3BC" w14:textId="77777777" w:rsidR="00B6107B" w:rsidRDefault="00B6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FEBD" w14:textId="77777777" w:rsidR="00C458C3" w:rsidRDefault="00C458C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11D7" w14:textId="77777777" w:rsidR="00B6107B" w:rsidRDefault="00B6107B">
      <w:r>
        <w:separator/>
      </w:r>
    </w:p>
  </w:footnote>
  <w:footnote w:type="continuationSeparator" w:id="0">
    <w:p w14:paraId="6ACDC4F8" w14:textId="77777777" w:rsidR="00B6107B" w:rsidRDefault="00B6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BD5C" w14:textId="77777777" w:rsidR="00C458C3" w:rsidRDefault="003275ED">
    <w:pPr>
      <w:pStyle w:val="Header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CFCC736" wp14:editId="58732BE5">
          <wp:simplePos x="0" y="0"/>
          <wp:positionH relativeFrom="page">
            <wp:posOffset>85725</wp:posOffset>
          </wp:positionH>
          <wp:positionV relativeFrom="page">
            <wp:posOffset>-19050</wp:posOffset>
          </wp:positionV>
          <wp:extent cx="7559041" cy="10692132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F21"/>
    <w:multiLevelType w:val="hybridMultilevel"/>
    <w:tmpl w:val="A37A1494"/>
    <w:lvl w:ilvl="0" w:tplc="CAEC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E8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C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4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C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AB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8A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81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C4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C3"/>
    <w:rsid w:val="00005943"/>
    <w:rsid w:val="00073880"/>
    <w:rsid w:val="001A6513"/>
    <w:rsid w:val="001C1BC8"/>
    <w:rsid w:val="00230D05"/>
    <w:rsid w:val="003275ED"/>
    <w:rsid w:val="00386AE2"/>
    <w:rsid w:val="00406FBB"/>
    <w:rsid w:val="00427AB1"/>
    <w:rsid w:val="00443AB1"/>
    <w:rsid w:val="004877F8"/>
    <w:rsid w:val="004E4D21"/>
    <w:rsid w:val="00532881"/>
    <w:rsid w:val="00555995"/>
    <w:rsid w:val="00595558"/>
    <w:rsid w:val="00603F01"/>
    <w:rsid w:val="00613CFE"/>
    <w:rsid w:val="00615637"/>
    <w:rsid w:val="006206CD"/>
    <w:rsid w:val="00621B49"/>
    <w:rsid w:val="00630411"/>
    <w:rsid w:val="00670570"/>
    <w:rsid w:val="00756023"/>
    <w:rsid w:val="007827A7"/>
    <w:rsid w:val="00834564"/>
    <w:rsid w:val="00866094"/>
    <w:rsid w:val="00891EDE"/>
    <w:rsid w:val="008B6818"/>
    <w:rsid w:val="00942F15"/>
    <w:rsid w:val="00976652"/>
    <w:rsid w:val="009857DC"/>
    <w:rsid w:val="00A543DC"/>
    <w:rsid w:val="00A775BC"/>
    <w:rsid w:val="00AA4EB4"/>
    <w:rsid w:val="00B23BEC"/>
    <w:rsid w:val="00B40B14"/>
    <w:rsid w:val="00B55EAF"/>
    <w:rsid w:val="00B6107B"/>
    <w:rsid w:val="00B9367B"/>
    <w:rsid w:val="00C458C3"/>
    <w:rsid w:val="00C94436"/>
    <w:rsid w:val="00CA3B73"/>
    <w:rsid w:val="00CF0DCE"/>
    <w:rsid w:val="00CF1827"/>
    <w:rsid w:val="00CF397F"/>
    <w:rsid w:val="00E15124"/>
    <w:rsid w:val="00E405AA"/>
    <w:rsid w:val="00E42063"/>
    <w:rsid w:val="00E50B81"/>
    <w:rsid w:val="00EB39A4"/>
    <w:rsid w:val="00EB5502"/>
    <w:rsid w:val="00EB635E"/>
    <w:rsid w:val="00EB7178"/>
    <w:rsid w:val="00ED4F02"/>
    <w:rsid w:val="00ED5C7A"/>
    <w:rsid w:val="00F24337"/>
    <w:rsid w:val="00F35A21"/>
    <w:rsid w:val="00F904BC"/>
    <w:rsid w:val="00FA3796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2FBE7"/>
  <w15:docId w15:val="{DB21FCC9-563D-584E-B0ED-88DFE584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2"/>
      <w:szCs w:val="22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21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D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D21"/>
  </w:style>
  <w:style w:type="character" w:styleId="FootnoteReference">
    <w:name w:val="footnote reference"/>
    <w:basedOn w:val="DefaultParagraphFont"/>
    <w:uiPriority w:val="99"/>
    <w:semiHidden/>
    <w:unhideWhenUsed/>
    <w:rsid w:val="004E4D21"/>
    <w:rPr>
      <w:vertAlign w:val="superscript"/>
    </w:rPr>
  </w:style>
  <w:style w:type="paragraph" w:styleId="Revision">
    <w:name w:val="Revision"/>
    <w:hidden/>
    <w:uiPriority w:val="99"/>
    <w:semiHidden/>
    <w:rsid w:val="00073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B48"/>
  </w:style>
  <w:style w:type="character" w:styleId="UnresolvedMention">
    <w:name w:val="Unresolved Mention"/>
    <w:basedOn w:val="DefaultParagraphFont"/>
    <w:uiPriority w:val="99"/>
    <w:semiHidden/>
    <w:unhideWhenUsed/>
    <w:rsid w:val="00EB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-city2021.com/en/blog/15-minutes-cities-is-it-ti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2.deloitte.com/us/en/insights/industry/public-sector/future-of-cit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ummit.com/schedule/ws21/timeslot/the-voiage-to-15-minute-cit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ACF94142-F787-4E48-92A9-222E8B17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Smolenski</cp:lastModifiedBy>
  <cp:revision>7</cp:revision>
  <cp:lastPrinted>2021-09-24T14:59:00Z</cp:lastPrinted>
  <dcterms:created xsi:type="dcterms:W3CDTF">2022-02-10T08:46:00Z</dcterms:created>
  <dcterms:modified xsi:type="dcterms:W3CDTF">2022-02-16T10:56:00Z</dcterms:modified>
</cp:coreProperties>
</file>